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58" w:rsidRDefault="00D34558" w:rsidP="008D4806">
      <w:pPr>
        <w:pStyle w:val="Heading1"/>
      </w:pPr>
    </w:p>
    <w:p w:rsidR="00D34558" w:rsidRDefault="00D34558" w:rsidP="008D4806">
      <w:pPr>
        <w:pStyle w:val="Heading1"/>
      </w:pPr>
    </w:p>
    <w:p w:rsidR="008D4806" w:rsidRDefault="00C927A8" w:rsidP="008D4806">
      <w:pPr>
        <w:pStyle w:val="Heading1"/>
      </w:pPr>
      <w:r>
        <w:t>BRIBERY AND CORRUPTION v</w:t>
      </w:r>
      <w:r w:rsidR="008D4806">
        <w:t xml:space="preserve"> TAX REVENUE MOBILIZATION </w:t>
      </w:r>
    </w:p>
    <w:p w:rsidR="008D4806" w:rsidRDefault="008D4806"/>
    <w:p w:rsidR="00C36A94" w:rsidRDefault="00C927A8" w:rsidP="008D4806">
      <w:pPr>
        <w:pStyle w:val="Heading2"/>
      </w:pPr>
      <w:r>
        <w:t>Charles Ayamdoo</w:t>
      </w:r>
      <w:r w:rsidR="008D4806">
        <w:t>: A Complementary View from Ghana</w:t>
      </w:r>
    </w:p>
    <w:p w:rsidR="00C36A94" w:rsidRDefault="00C927A8">
      <w:r>
        <w:t>Corruption is the abuse and misuse of public office for private gain. No sector of the Ghanaian economy is immune from corruption. A study undertaken by Transparency International has shown that</w:t>
      </w:r>
      <w:r>
        <w:rPr>
          <w:lang w:val="en-GB"/>
        </w:rPr>
        <w:t xml:space="preserve"> among </w:t>
      </w:r>
      <w:r>
        <w:t xml:space="preserve"> the </w:t>
      </w:r>
      <w:r>
        <w:rPr>
          <w:lang w:val="en-GB"/>
        </w:rPr>
        <w:t xml:space="preserve">top 10 government </w:t>
      </w:r>
      <w:r>
        <w:rPr>
          <w:lang w:val="en-GB"/>
        </w:rPr>
        <w:t>institutions involved in corruption, the revenue authority ranks high. ( 3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- 4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) </w:t>
      </w:r>
    </w:p>
    <w:p w:rsidR="00C36A94" w:rsidRDefault="00C927A8">
      <w:r>
        <w:t>The measures taken by Ghana to deal with corruption</w:t>
      </w:r>
      <w:r>
        <w:rPr>
          <w:lang w:val="en-GB"/>
        </w:rPr>
        <w:t xml:space="preserve"> from the onset of independence to the present time: </w:t>
      </w:r>
    </w:p>
    <w:p w:rsidR="00C36A94" w:rsidRDefault="00C927A8">
      <w:pPr>
        <w:pStyle w:val="ListParagraph"/>
        <w:numPr>
          <w:ilvl w:val="0"/>
          <w:numId w:val="1"/>
        </w:numPr>
      </w:pPr>
      <w:r>
        <w:t>Presidential commitment to the fight against corruption; Kwame Nkr</w:t>
      </w:r>
      <w:r>
        <w:t>umah was</w:t>
      </w:r>
      <w:r>
        <w:rPr>
          <w:lang w:val="en-GB"/>
        </w:rPr>
        <w:t xml:space="preserve"> </w:t>
      </w:r>
      <w:r>
        <w:t xml:space="preserve">committed </w:t>
      </w:r>
      <w:r>
        <w:rPr>
          <w:lang w:val="en-GB"/>
        </w:rPr>
        <w:t>and riled the nation to the fight against corruption</w:t>
      </w:r>
    </w:p>
    <w:p w:rsidR="00C36A94" w:rsidRDefault="00C927A8">
      <w:pPr>
        <w:pStyle w:val="ListParagraph"/>
        <w:numPr>
          <w:ilvl w:val="0"/>
          <w:numId w:val="1"/>
        </w:numPr>
      </w:pPr>
      <w:r>
        <w:t>Use of commissions of enquiry to investigate corruption cases</w:t>
      </w:r>
    </w:p>
    <w:p w:rsidR="00C36A94" w:rsidRDefault="00C927A8">
      <w:pPr>
        <w:pStyle w:val="ListParagraph"/>
        <w:numPr>
          <w:ilvl w:val="0"/>
          <w:numId w:val="1"/>
        </w:numPr>
      </w:pPr>
      <w:r>
        <w:t>Lifestyle vetting was legislated and possession of unexplained wealth was criminalised in law</w:t>
      </w:r>
    </w:p>
    <w:p w:rsidR="00C36A94" w:rsidRDefault="00C927A8">
      <w:pPr>
        <w:pStyle w:val="ListParagraph"/>
        <w:numPr>
          <w:ilvl w:val="0"/>
          <w:numId w:val="1"/>
        </w:numPr>
      </w:pPr>
      <w:r>
        <w:t>Use of public tribunals/peop</w:t>
      </w:r>
      <w:r>
        <w:t xml:space="preserve">le’s tribunals to try cases of corruption. These tribunals were constituted of not only legal experts but also </w:t>
      </w:r>
      <w:r>
        <w:rPr>
          <w:lang w:val="en-GB"/>
        </w:rPr>
        <w:t xml:space="preserve">lay individuals. </w:t>
      </w:r>
    </w:p>
    <w:p w:rsidR="00C36A94" w:rsidRDefault="00C927A8">
      <w:pPr>
        <w:pStyle w:val="ListParagraph"/>
        <w:numPr>
          <w:ilvl w:val="0"/>
          <w:numId w:val="1"/>
        </w:numPr>
      </w:pPr>
      <w:r>
        <w:t>Investigative powers were vested in a special investigative bureau and taken away from the Ghanaian Police Service</w:t>
      </w:r>
    </w:p>
    <w:p w:rsidR="000A715D" w:rsidRDefault="00C927A8" w:rsidP="000A715D">
      <w:pPr>
        <w:pStyle w:val="ListParagraph"/>
        <w:numPr>
          <w:ilvl w:val="0"/>
          <w:numId w:val="1"/>
        </w:numPr>
      </w:pPr>
      <w:r>
        <w:t>With the new</w:t>
      </w:r>
      <w:r>
        <w:t xml:space="preserve"> constitution in 1993, the Revenue Authority was </w:t>
      </w:r>
      <w:r w:rsidR="000A715D">
        <w:t>reorganized</w:t>
      </w:r>
      <w:r w:rsidR="00020C58">
        <w:t>.</w:t>
      </w:r>
      <w:r w:rsidR="000A715D">
        <w:t xml:space="preserve"> </w:t>
      </w:r>
    </w:p>
    <w:p w:rsidR="00C36A94" w:rsidRDefault="00C927A8" w:rsidP="000A715D">
      <w:pPr>
        <w:pStyle w:val="ListParagraph"/>
        <w:numPr>
          <w:ilvl w:val="0"/>
          <w:numId w:val="1"/>
        </w:numPr>
      </w:pPr>
      <w:r>
        <w:t>The enactment of the Whistleblowers’ Act  in 2016, protecting the identity of the Whistleblower, ensuring that their actions are not in b</w:t>
      </w:r>
      <w:r>
        <w:t>ad faith, giving monetary incentives to encourage whistleblowers to come forward</w:t>
      </w:r>
    </w:p>
    <w:p w:rsidR="00C36A94" w:rsidRDefault="00C927A8">
      <w:pPr>
        <w:pStyle w:val="ListParagraph"/>
        <w:numPr>
          <w:ilvl w:val="0"/>
          <w:numId w:val="1"/>
        </w:numPr>
      </w:pPr>
      <w:r>
        <w:t>Mass mobilization of the public in the fight against corruption</w:t>
      </w:r>
    </w:p>
    <w:p w:rsidR="00C36A94" w:rsidRDefault="00C36A94">
      <w:pPr>
        <w:rPr>
          <w:lang w:val="en-GB"/>
        </w:rPr>
      </w:pPr>
    </w:p>
    <w:p w:rsidR="00C36A94" w:rsidRDefault="00C927A8" w:rsidP="00020C58">
      <w:pPr>
        <w:pStyle w:val="Heading3"/>
        <w:rPr>
          <w:lang w:val="en-GB"/>
        </w:rPr>
      </w:pPr>
      <w:r>
        <w:rPr>
          <w:lang w:val="en-GB"/>
        </w:rPr>
        <w:t xml:space="preserve">The Challenges </w:t>
      </w:r>
    </w:p>
    <w:p w:rsidR="00C36A94" w:rsidRDefault="00C927A8">
      <w:r>
        <w:rPr>
          <w:lang w:val="en-GB"/>
        </w:rPr>
        <w:t xml:space="preserve">Over politicisation of the corruption: It is used as a tool by politicians to get into offic </w:t>
      </w:r>
      <w:r>
        <w:rPr>
          <w:lang w:val="en-GB"/>
        </w:rPr>
        <w:t>but not effectively implemented as part of the agenda of the government.</w:t>
      </w:r>
    </w:p>
    <w:p w:rsidR="000A715D" w:rsidRDefault="000A715D">
      <w:pPr>
        <w:rPr>
          <w:lang w:val="en-GB"/>
        </w:rPr>
      </w:pPr>
      <w:r>
        <w:rPr>
          <w:lang w:val="en-GB"/>
        </w:rPr>
        <w:t xml:space="preserve">The decriminalization of unexplained wealth. </w:t>
      </w:r>
    </w:p>
    <w:p w:rsidR="00F347D1" w:rsidRDefault="00F347D1">
      <w:pPr>
        <w:rPr>
          <w:lang w:val="en-GB"/>
        </w:rPr>
      </w:pPr>
      <w:r>
        <w:rPr>
          <w:lang w:val="en-GB"/>
        </w:rPr>
        <w:t>Lack of proper coordination in anti-corruption measures.</w:t>
      </w:r>
    </w:p>
    <w:p w:rsidR="00C36A94" w:rsidRDefault="00C927A8">
      <w:pPr>
        <w:rPr>
          <w:lang w:val="en-GB"/>
        </w:rPr>
      </w:pPr>
      <w:r w:rsidRPr="00020C58">
        <w:rPr>
          <w:rStyle w:val="Heading3Char"/>
        </w:rPr>
        <w:t>Anti-corruption measures that have worked</w:t>
      </w:r>
      <w:r>
        <w:rPr>
          <w:lang w:val="en-GB"/>
        </w:rPr>
        <w:t xml:space="preserve">: </w:t>
      </w:r>
    </w:p>
    <w:p w:rsidR="000A715D" w:rsidRDefault="000A715D">
      <w:pPr>
        <w:rPr>
          <w:lang w:val="en-GB"/>
        </w:rPr>
      </w:pPr>
      <w:r>
        <w:rPr>
          <w:lang w:val="en-GB"/>
        </w:rPr>
        <w:t>There has been improvement in the corruption perception index of Ghana</w:t>
      </w:r>
      <w:r w:rsidR="00D34558">
        <w:rPr>
          <w:lang w:val="en-GB"/>
        </w:rPr>
        <w:t>. (</w:t>
      </w:r>
      <w:r>
        <w:rPr>
          <w:lang w:val="en-GB"/>
        </w:rPr>
        <w:t xml:space="preserve">38 and 48 in 2014 to 41 in 2018) The reasons behind this include: </w:t>
      </w:r>
    </w:p>
    <w:p w:rsidR="000A715D" w:rsidRDefault="000A715D">
      <w:pPr>
        <w:rPr>
          <w:lang w:val="en-GB"/>
        </w:rPr>
      </w:pPr>
      <w:r>
        <w:rPr>
          <w:lang w:val="en-GB"/>
        </w:rPr>
        <w:t xml:space="preserve">Mass mobilization of the citizens </w:t>
      </w:r>
    </w:p>
    <w:p w:rsidR="000A715D" w:rsidRDefault="000A715D" w:rsidP="000A715D">
      <w:pPr>
        <w:rPr>
          <w:lang w:val="en-GB"/>
        </w:rPr>
      </w:pPr>
      <w:r>
        <w:rPr>
          <w:lang w:val="en-GB"/>
        </w:rPr>
        <w:lastRenderedPageBreak/>
        <w:t>The formulation and implementation of a 10 year anti-corruption agenda in 2009 emphasizing on key areas:</w:t>
      </w:r>
    </w:p>
    <w:p w:rsidR="000A715D" w:rsidRDefault="000A715D" w:rsidP="000A715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Rotation of revenue officers </w:t>
      </w:r>
    </w:p>
    <w:p w:rsidR="000A715D" w:rsidRDefault="000A715D" w:rsidP="000A715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User friendly tax administration </w:t>
      </w:r>
      <w:r w:rsidR="00020C58">
        <w:rPr>
          <w:lang w:val="en-GB"/>
        </w:rPr>
        <w:t>(The requirement of obtaining a  Tax Identification Number before registration of land and companies, opening a bank account, obtaining a passport)</w:t>
      </w:r>
    </w:p>
    <w:p w:rsidR="00020C58" w:rsidRDefault="00020C58" w:rsidP="000A715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Whistleblower mechanisms and awards through the </w:t>
      </w:r>
    </w:p>
    <w:p w:rsidR="00020C58" w:rsidRDefault="00020C58" w:rsidP="00020C58">
      <w:pPr>
        <w:rPr>
          <w:lang w:val="en-GB"/>
        </w:rPr>
      </w:pPr>
      <w:r>
        <w:rPr>
          <w:lang w:val="en-GB"/>
        </w:rPr>
        <w:t xml:space="preserve">Ghana has also taken measures to deal with illicit financial flows, including: </w:t>
      </w:r>
    </w:p>
    <w:p w:rsidR="00020C58" w:rsidRDefault="00020C58" w:rsidP="00020C58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Strengthening of money laundering laws </w:t>
      </w:r>
    </w:p>
    <w:p w:rsidR="00020C58" w:rsidRDefault="00020C58" w:rsidP="00020C58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Enactment of beneficial ownership laws </w:t>
      </w:r>
    </w:p>
    <w:p w:rsidR="00020C58" w:rsidRPr="00020C58" w:rsidRDefault="00020C58" w:rsidP="00020C58">
      <w:pPr>
        <w:rPr>
          <w:lang w:val="en-GB"/>
        </w:rPr>
      </w:pPr>
      <w:r w:rsidRPr="00020C58">
        <w:rPr>
          <w:rStyle w:val="Heading3Char"/>
        </w:rPr>
        <w:t>Conclusion</w:t>
      </w:r>
      <w:r>
        <w:rPr>
          <w:lang w:val="en-GB"/>
        </w:rPr>
        <w:t>: There is need for increased int</w:t>
      </w:r>
      <w:r w:rsidR="00550FDA">
        <w:rPr>
          <w:lang w:val="en-GB"/>
        </w:rPr>
        <w:t>ernational cooperation in order</w:t>
      </w:r>
      <w:r>
        <w:rPr>
          <w:lang w:val="en-GB"/>
        </w:rPr>
        <w:t xml:space="preserve"> to combat corrup</w:t>
      </w:r>
      <w:r w:rsidR="00BE449C">
        <w:rPr>
          <w:lang w:val="en-GB"/>
        </w:rPr>
        <w:t>tion and illicit financial flow</w:t>
      </w:r>
      <w:r>
        <w:rPr>
          <w:lang w:val="en-GB"/>
        </w:rPr>
        <w:t xml:space="preserve">. </w:t>
      </w:r>
    </w:p>
    <w:p w:rsidR="00550FDA" w:rsidRDefault="00550FDA">
      <w:pPr>
        <w:rPr>
          <w:lang w:val="en-GB"/>
        </w:rPr>
      </w:pPr>
    </w:p>
    <w:p w:rsidR="00550FDA" w:rsidRDefault="00550FDA">
      <w:pPr>
        <w:rPr>
          <w:lang w:val="en-GB"/>
        </w:rPr>
      </w:pPr>
    </w:p>
    <w:p w:rsidR="008D4806" w:rsidRDefault="008D4806" w:rsidP="00A13575">
      <w:pPr>
        <w:pStyle w:val="Heading2"/>
        <w:rPr>
          <w:lang w:val="en-GB"/>
        </w:rPr>
      </w:pPr>
      <w:r>
        <w:rPr>
          <w:lang w:val="en-GB"/>
        </w:rPr>
        <w:t>Alexis Nkurunziza</w:t>
      </w:r>
      <w:r w:rsidR="009904F2">
        <w:rPr>
          <w:lang w:val="en-GB"/>
        </w:rPr>
        <w:t xml:space="preserve">: A complementary view from Rwanda </w:t>
      </w:r>
    </w:p>
    <w:p w:rsidR="00A13575" w:rsidRDefault="00796BBB" w:rsidP="00A13575">
      <w:pPr>
        <w:rPr>
          <w:lang w:val="en-GB"/>
        </w:rPr>
      </w:pPr>
      <w:r>
        <w:rPr>
          <w:lang w:val="en-GB"/>
        </w:rPr>
        <w:t xml:space="preserve">The laws on corruption in Kenya and Rwanda are similar in many instances but enforcement is different. </w:t>
      </w:r>
      <w:r w:rsidR="00A13575">
        <w:rPr>
          <w:lang w:val="en-GB"/>
        </w:rPr>
        <w:t xml:space="preserve"> The measures taken by the Government of Rwanda to curb </w:t>
      </w:r>
      <w:r w:rsidR="00F44492">
        <w:rPr>
          <w:lang w:val="en-GB"/>
        </w:rPr>
        <w:t xml:space="preserve">corruption </w:t>
      </w:r>
      <w:r>
        <w:rPr>
          <w:lang w:val="en-GB"/>
        </w:rPr>
        <w:t>include:</w:t>
      </w:r>
    </w:p>
    <w:p w:rsidR="00796BBB" w:rsidRDefault="00796BBB" w:rsidP="00A13575">
      <w:pPr>
        <w:rPr>
          <w:lang w:val="en-GB"/>
        </w:rPr>
      </w:pPr>
      <w:r>
        <w:rPr>
          <w:lang w:val="en-GB"/>
        </w:rPr>
        <w:t xml:space="preserve">The President’s commitment to the fight against corruption including, the public signing of a performance contract between local leaders and the President. Enhances accountability. </w:t>
      </w:r>
    </w:p>
    <w:p w:rsidR="003B5E8B" w:rsidRDefault="003B5E8B" w:rsidP="00A13575">
      <w:pPr>
        <w:rPr>
          <w:lang w:val="en-GB"/>
        </w:rPr>
      </w:pPr>
      <w:r>
        <w:rPr>
          <w:lang w:val="en-GB"/>
        </w:rPr>
        <w:t xml:space="preserve">The Public Account Committee tracks the use of public funds </w:t>
      </w:r>
    </w:p>
    <w:p w:rsidR="003B5E8B" w:rsidRDefault="003B5E8B" w:rsidP="00A13575">
      <w:pPr>
        <w:rPr>
          <w:lang w:val="en-GB"/>
        </w:rPr>
      </w:pPr>
      <w:r>
        <w:rPr>
          <w:lang w:val="en-GB"/>
        </w:rPr>
        <w:t>The existence of a special unit within the Rwandan Investigative Bureau that deals with corruption and economic crimes.</w:t>
      </w:r>
      <w:r w:rsidR="0068702A">
        <w:rPr>
          <w:lang w:val="en-GB"/>
        </w:rPr>
        <w:t xml:space="preserve"> </w:t>
      </w:r>
    </w:p>
    <w:p w:rsidR="0068702A" w:rsidRDefault="0068702A" w:rsidP="00A13575">
      <w:pPr>
        <w:rPr>
          <w:lang w:val="en-GB"/>
        </w:rPr>
      </w:pPr>
      <w:r>
        <w:rPr>
          <w:lang w:val="en-GB"/>
        </w:rPr>
        <w:t xml:space="preserve">The biggest challenge: The lack of an independent anti-corruption body. There is need for more civil engagement in Rwanda in this area. </w:t>
      </w:r>
    </w:p>
    <w:p w:rsidR="0068702A" w:rsidRDefault="0068702A" w:rsidP="00A13575">
      <w:pPr>
        <w:rPr>
          <w:lang w:val="en-GB"/>
        </w:rPr>
      </w:pPr>
      <w:r>
        <w:rPr>
          <w:lang w:val="en-GB"/>
        </w:rPr>
        <w:t xml:space="preserve">Conclusion: The reasons for the success of their anti-corruption measures: </w:t>
      </w:r>
    </w:p>
    <w:p w:rsidR="0068702A" w:rsidRDefault="0068702A" w:rsidP="0068702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Rwanda has institutionalized accountability and transparency as principles of public finance. </w:t>
      </w:r>
    </w:p>
    <w:p w:rsidR="0068702A" w:rsidRPr="0068702A" w:rsidRDefault="0068702A" w:rsidP="0068702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President of Rwanda is directly accountable to the people</w:t>
      </w:r>
    </w:p>
    <w:p w:rsidR="009904F2" w:rsidRPr="00A13575" w:rsidRDefault="009904F2" w:rsidP="00A13575">
      <w:pPr>
        <w:pStyle w:val="Heading2"/>
      </w:pPr>
      <w:r w:rsidRPr="00A13575">
        <w:t xml:space="preserve">Samuel </w:t>
      </w:r>
      <w:proofErr w:type="spellStart"/>
      <w:r w:rsidRPr="00A13575">
        <w:t>Kimeu</w:t>
      </w:r>
      <w:proofErr w:type="spellEnd"/>
      <w:r w:rsidRPr="00A13575">
        <w:t xml:space="preserve">: A complementary view from Kenya </w:t>
      </w:r>
    </w:p>
    <w:p w:rsidR="009904F2" w:rsidRDefault="009904F2" w:rsidP="003072A2">
      <w:pPr>
        <w:pStyle w:val="Heading3"/>
        <w:rPr>
          <w:lang w:val="en-GB"/>
        </w:rPr>
      </w:pPr>
      <w:r>
        <w:rPr>
          <w:lang w:val="en-GB"/>
        </w:rPr>
        <w:t xml:space="preserve">The impact of corruption on taxation in Kenya </w:t>
      </w:r>
    </w:p>
    <w:p w:rsidR="009904F2" w:rsidRDefault="009904F2">
      <w:pPr>
        <w:rPr>
          <w:lang w:val="en-GB"/>
        </w:rPr>
      </w:pPr>
      <w:r>
        <w:rPr>
          <w:lang w:val="en-GB"/>
        </w:rPr>
        <w:t xml:space="preserve">Corruption shrinks the tax base and encourages the growth of a shadow economy. </w:t>
      </w:r>
    </w:p>
    <w:p w:rsidR="009904F2" w:rsidRDefault="009904F2">
      <w:pPr>
        <w:rPr>
          <w:lang w:val="en-GB"/>
        </w:rPr>
      </w:pPr>
      <w:r>
        <w:rPr>
          <w:lang w:val="en-GB"/>
        </w:rPr>
        <w:t xml:space="preserve">Corruption derails the morale of taxpayers to pay taxes. </w:t>
      </w:r>
    </w:p>
    <w:p w:rsidR="009904F2" w:rsidRDefault="009904F2">
      <w:pPr>
        <w:rPr>
          <w:lang w:val="en-GB"/>
        </w:rPr>
      </w:pPr>
      <w:r>
        <w:rPr>
          <w:lang w:val="en-GB"/>
        </w:rPr>
        <w:t xml:space="preserve">It leads to an increase of taxes as the revenue lost in corruption </w:t>
      </w:r>
      <w:r w:rsidR="003072A2">
        <w:rPr>
          <w:lang w:val="en-GB"/>
        </w:rPr>
        <w:t>needs to be recovered, this is re</w:t>
      </w:r>
      <w:r w:rsidR="009319DC">
        <w:rPr>
          <w:lang w:val="en-GB"/>
        </w:rPr>
        <w:t>flected in the increase of VAT as seen in the instance of fuel in 2019.</w:t>
      </w:r>
    </w:p>
    <w:p w:rsidR="003072A2" w:rsidRDefault="003072A2">
      <w:pPr>
        <w:rPr>
          <w:lang w:val="en-GB"/>
        </w:rPr>
      </w:pPr>
      <w:r>
        <w:rPr>
          <w:lang w:val="en-GB"/>
        </w:rPr>
        <w:t>Measures have been taken against corruption. Measures that have been successful include:</w:t>
      </w:r>
    </w:p>
    <w:p w:rsidR="003072A2" w:rsidRDefault="003072A2">
      <w:pPr>
        <w:rPr>
          <w:lang w:val="en-GB"/>
        </w:rPr>
      </w:pPr>
      <w:r>
        <w:rPr>
          <w:lang w:val="en-GB"/>
        </w:rPr>
        <w:lastRenderedPageBreak/>
        <w:t xml:space="preserve">A Constitutional framework that is clear about the principles of public finance including accountability and transparency. </w:t>
      </w:r>
    </w:p>
    <w:p w:rsidR="009319DC" w:rsidRDefault="003072A2">
      <w:pPr>
        <w:rPr>
          <w:lang w:val="en-GB"/>
        </w:rPr>
      </w:pPr>
      <w:r>
        <w:rPr>
          <w:lang w:val="en-GB"/>
        </w:rPr>
        <w:t>The auto</w:t>
      </w:r>
      <w:r w:rsidR="009319DC">
        <w:rPr>
          <w:lang w:val="en-GB"/>
        </w:rPr>
        <w:t>mation of the process of filing returns through introduction of iTax and the introduction of Electronic Tax Registers (ETR).</w:t>
      </w:r>
    </w:p>
    <w:p w:rsidR="003072A2" w:rsidRDefault="003072A2">
      <w:pPr>
        <w:rPr>
          <w:lang w:val="en-GB"/>
        </w:rPr>
      </w:pPr>
      <w:r>
        <w:rPr>
          <w:lang w:val="en-GB"/>
        </w:rPr>
        <w:t>An aggressive ta</w:t>
      </w:r>
      <w:r w:rsidR="009319DC">
        <w:rPr>
          <w:lang w:val="en-GB"/>
        </w:rPr>
        <w:t xml:space="preserve">x campaign that encourages taxpayers to pay tax has led to a substantial increase in the number of taxpayers. </w:t>
      </w:r>
    </w:p>
    <w:p w:rsidR="003072A2" w:rsidRDefault="003072A2">
      <w:pPr>
        <w:rPr>
          <w:lang w:val="en-GB"/>
        </w:rPr>
      </w:pPr>
      <w:r>
        <w:rPr>
          <w:lang w:val="en-GB"/>
        </w:rPr>
        <w:t>Giving the Kenya Revenue Authority prosecution powers</w:t>
      </w:r>
      <w:r w:rsidR="00BE449C">
        <w:rPr>
          <w:lang w:val="en-GB"/>
        </w:rPr>
        <w:t xml:space="preserve"> has led to the prosecution of persons not compliant. </w:t>
      </w:r>
      <w:r>
        <w:rPr>
          <w:lang w:val="en-GB"/>
        </w:rPr>
        <w:t xml:space="preserve"> </w:t>
      </w:r>
    </w:p>
    <w:p w:rsidR="003072A2" w:rsidRDefault="003072A2">
      <w:pPr>
        <w:rPr>
          <w:lang w:val="en-GB"/>
        </w:rPr>
      </w:pPr>
    </w:p>
    <w:p w:rsidR="009319DC" w:rsidRDefault="003072A2" w:rsidP="00BE449C">
      <w:pPr>
        <w:pStyle w:val="Heading3"/>
        <w:rPr>
          <w:lang w:val="en-GB"/>
        </w:rPr>
      </w:pPr>
      <w:r>
        <w:rPr>
          <w:lang w:val="en-GB"/>
        </w:rPr>
        <w:t xml:space="preserve">The Challenges </w:t>
      </w:r>
    </w:p>
    <w:p w:rsidR="009319DC" w:rsidRDefault="009319DC">
      <w:pPr>
        <w:rPr>
          <w:lang w:val="en-GB"/>
        </w:rPr>
      </w:pPr>
      <w:r>
        <w:rPr>
          <w:lang w:val="en-GB"/>
        </w:rPr>
        <w:t xml:space="preserve">The political elite happen to be the most successful business people, they therefore favour tax policies that are beneficial for the wealthy and not the ordinary citizens. </w:t>
      </w:r>
    </w:p>
    <w:p w:rsidR="00D34558" w:rsidRDefault="00D34558">
      <w:pPr>
        <w:rPr>
          <w:lang w:val="en-GB"/>
        </w:rPr>
      </w:pPr>
      <w:r>
        <w:rPr>
          <w:lang w:val="en-GB"/>
        </w:rPr>
        <w:t xml:space="preserve">The implementation of lifestyle audits has not been carried out effectively. </w:t>
      </w:r>
    </w:p>
    <w:p w:rsidR="003072A2" w:rsidRDefault="003072A2">
      <w:pPr>
        <w:rPr>
          <w:lang w:val="en-GB"/>
        </w:rPr>
      </w:pPr>
      <w:r>
        <w:rPr>
          <w:lang w:val="en-GB"/>
        </w:rPr>
        <w:t xml:space="preserve">The complexities of being in two economic </w:t>
      </w:r>
      <w:r w:rsidR="00D34558">
        <w:rPr>
          <w:lang w:val="en-GB"/>
        </w:rPr>
        <w:t xml:space="preserve">blocs, COMESA and EACC challenges cooperation in ensuring compliance. </w:t>
      </w:r>
    </w:p>
    <w:p w:rsidR="003072A2" w:rsidRDefault="003072A2">
      <w:pPr>
        <w:rPr>
          <w:lang w:val="en-GB"/>
        </w:rPr>
      </w:pPr>
      <w:r>
        <w:rPr>
          <w:lang w:val="en-GB"/>
        </w:rPr>
        <w:t>Failure of oversight functions</w:t>
      </w:r>
      <w:r w:rsidR="00BE449C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:rsidR="003072A2" w:rsidRDefault="00D34558">
      <w:pPr>
        <w:rPr>
          <w:lang w:val="en-GB"/>
        </w:rPr>
      </w:pPr>
      <w:r>
        <w:rPr>
          <w:lang w:val="en-GB"/>
        </w:rPr>
        <w:t>The biggest challenge: Kenya has the constitutional and legislative framework required to stem corruption, however but has failed to effectively implement it.</w:t>
      </w:r>
    </w:p>
    <w:p w:rsidR="009904F2" w:rsidRDefault="009904F2">
      <w:bookmarkStart w:id="0" w:name="_GoBack"/>
      <w:bookmarkEnd w:id="0"/>
    </w:p>
    <w:sectPr w:rsidR="0099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1296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BDBA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7CB"/>
    <w:multiLevelType w:val="hybridMultilevel"/>
    <w:tmpl w:val="78C6C2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5B3C"/>
    <w:multiLevelType w:val="hybridMultilevel"/>
    <w:tmpl w:val="A6661EF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7DB8"/>
    <w:multiLevelType w:val="hybridMultilevel"/>
    <w:tmpl w:val="9C504B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617F"/>
    <w:multiLevelType w:val="hybridMultilevel"/>
    <w:tmpl w:val="46D4B23A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24F590C"/>
    <w:multiLevelType w:val="hybridMultilevel"/>
    <w:tmpl w:val="C39E0E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4"/>
    <w:rsid w:val="00020C58"/>
    <w:rsid w:val="000A715D"/>
    <w:rsid w:val="003072A2"/>
    <w:rsid w:val="003B5E8B"/>
    <w:rsid w:val="00550FDA"/>
    <w:rsid w:val="0068702A"/>
    <w:rsid w:val="00796BBB"/>
    <w:rsid w:val="008D4806"/>
    <w:rsid w:val="009319DC"/>
    <w:rsid w:val="009708DB"/>
    <w:rsid w:val="009904F2"/>
    <w:rsid w:val="00A13575"/>
    <w:rsid w:val="00BE449C"/>
    <w:rsid w:val="00C36A94"/>
    <w:rsid w:val="00C927A8"/>
    <w:rsid w:val="00D34558"/>
    <w:rsid w:val="00F347D1"/>
    <w:rsid w:val="00F4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B7839-DF21-4A19-8B4E-03DA58A6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48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C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Shakaba</cp:lastModifiedBy>
  <cp:revision>7</cp:revision>
  <dcterms:created xsi:type="dcterms:W3CDTF">2019-03-14T07:22:00Z</dcterms:created>
  <dcterms:modified xsi:type="dcterms:W3CDTF">2019-03-14T10:08:00Z</dcterms:modified>
</cp:coreProperties>
</file>